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D4A" w:rsidRPr="00507330" w:rsidRDefault="00AC4F65" w:rsidP="000D3D4A">
      <w:pPr>
        <w:jc w:val="center"/>
        <w:rPr>
          <w:rFonts w:ascii="Arial" w:hAnsi="Arial" w:cs="Arial"/>
          <w:b/>
          <w:bCs/>
          <w:sz w:val="23"/>
          <w:szCs w:val="23"/>
          <w:lang w:val="en-US"/>
        </w:rPr>
      </w:pPr>
      <w:r w:rsidRPr="00507330">
        <w:rPr>
          <w:rFonts w:ascii="Arial" w:hAnsi="Arial" w:cs="Arial"/>
          <w:b/>
          <w:bCs/>
          <w:sz w:val="23"/>
          <w:szCs w:val="23"/>
          <w:lang w:val="en-US"/>
        </w:rPr>
        <w:t xml:space="preserve">                                                                </w:t>
      </w:r>
    </w:p>
    <w:p w:rsidR="000D3D4A" w:rsidRPr="00CC60A8" w:rsidRDefault="00AC4F65" w:rsidP="00574A20">
      <w:pPr>
        <w:ind w:right="-613"/>
        <w:jc w:val="right"/>
        <w:rPr>
          <w:rFonts w:ascii="Arial" w:hAnsi="Arial" w:cs="Arial"/>
          <w:b/>
          <w:bCs/>
          <w:sz w:val="28"/>
          <w:szCs w:val="28"/>
          <w:lang w:val="en-US"/>
        </w:rPr>
      </w:pPr>
      <w:r w:rsidRPr="00507330">
        <w:rPr>
          <w:rFonts w:ascii="Arial" w:hAnsi="Arial" w:cs="Arial"/>
          <w:b/>
          <w:bCs/>
          <w:sz w:val="23"/>
          <w:szCs w:val="23"/>
          <w:lang w:val="en-US"/>
        </w:rPr>
        <w:t xml:space="preserve">                                  </w:t>
      </w:r>
      <w:r w:rsidRPr="00CC60A8">
        <w:rPr>
          <w:rFonts w:ascii="Arial" w:hAnsi="Arial" w:cs="Arial"/>
          <w:b/>
          <w:bCs/>
          <w:sz w:val="28"/>
          <w:szCs w:val="28"/>
          <w:lang w:val="en-US"/>
        </w:rPr>
        <w:t>Annex</w:t>
      </w:r>
      <w:r w:rsidR="009C5F45">
        <w:rPr>
          <w:rFonts w:ascii="Arial" w:hAnsi="Arial" w:cs="Arial"/>
          <w:b/>
          <w:bCs/>
          <w:sz w:val="28"/>
          <w:szCs w:val="28"/>
          <w:lang w:val="en-US"/>
        </w:rPr>
        <w:t xml:space="preserve"> A</w:t>
      </w:r>
    </w:p>
    <w:p w:rsidR="000D3D4A" w:rsidRPr="00507330" w:rsidRDefault="000D3D4A" w:rsidP="00657E69">
      <w:pPr>
        <w:jc w:val="center"/>
        <w:rPr>
          <w:rFonts w:ascii="Arial" w:hAnsi="Arial" w:cs="Arial"/>
          <w:b/>
          <w:bCs/>
          <w:sz w:val="23"/>
          <w:szCs w:val="23"/>
          <w:lang w:val="en-US"/>
        </w:rPr>
      </w:pPr>
      <w:r w:rsidRPr="00507330">
        <w:rPr>
          <w:noProof/>
          <w:sz w:val="23"/>
          <w:szCs w:val="23"/>
          <w:lang w:val="en-US"/>
        </w:rPr>
        <w:drawing>
          <wp:inline distT="0" distB="0" distL="0" distR="0" wp14:anchorId="69B57A91" wp14:editId="722BF80C">
            <wp:extent cx="2591318" cy="568695"/>
            <wp:effectExtent l="0" t="0" r="0" b="3175"/>
            <wp:docPr id="2" name="Picture 2" descr="C:\Users\wRafique581019\AppData\Local\Microsoft\Windows\INetCache\Content.Word\Asset 2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Rafique581019\AppData\Local\Microsoft\Windows\INetCache\Content.Word\Asset 2-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08" cy="5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D4A" w:rsidRPr="009F2D49" w:rsidRDefault="009F2D49" w:rsidP="0011576F">
      <w:pPr>
        <w:jc w:val="center"/>
        <w:rPr>
          <w:rFonts w:ascii="Arial" w:hAnsi="Arial" w:cs="Arial"/>
          <w:b/>
          <w:bCs/>
          <w:i/>
          <w:iCs/>
          <w:sz w:val="23"/>
          <w:szCs w:val="23"/>
          <w:lang w:val="en-US"/>
        </w:rPr>
      </w:pPr>
      <w:r>
        <w:rPr>
          <w:rFonts w:ascii="Arial" w:hAnsi="Arial" w:cs="Arial"/>
          <w:b/>
          <w:bCs/>
          <w:i/>
          <w:iCs/>
          <w:sz w:val="23"/>
          <w:szCs w:val="23"/>
          <w:lang w:val="en-US"/>
        </w:rPr>
        <w:t xml:space="preserve">(A company </w:t>
      </w:r>
      <w:r w:rsidR="0011576F">
        <w:rPr>
          <w:rFonts w:ascii="Arial" w:hAnsi="Arial" w:cs="Arial"/>
          <w:b/>
          <w:bCs/>
          <w:i/>
          <w:iCs/>
          <w:sz w:val="23"/>
          <w:szCs w:val="23"/>
          <w:lang w:val="en-US"/>
        </w:rPr>
        <w:t>set up</w:t>
      </w:r>
      <w:r>
        <w:rPr>
          <w:rFonts w:ascii="Arial" w:hAnsi="Arial" w:cs="Arial"/>
          <w:b/>
          <w:bCs/>
          <w:i/>
          <w:iCs/>
          <w:sz w:val="23"/>
          <w:szCs w:val="23"/>
          <w:lang w:val="en-US"/>
        </w:rPr>
        <w:t xml:space="preserve"> under section 42 of the Companies Act, 2017)</w:t>
      </w:r>
    </w:p>
    <w:p w:rsidR="00657E69" w:rsidRDefault="00657E69" w:rsidP="00507330">
      <w:pPr>
        <w:jc w:val="center"/>
        <w:rPr>
          <w:rFonts w:ascii="Arial" w:hAnsi="Arial" w:cs="Arial"/>
          <w:sz w:val="23"/>
          <w:szCs w:val="23"/>
          <w:lang w:val="en-US"/>
        </w:rPr>
      </w:pPr>
    </w:p>
    <w:p w:rsidR="009F2D49" w:rsidRPr="00507330" w:rsidRDefault="009F2D49" w:rsidP="009F2D49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  <w:r w:rsidRPr="000D6189">
        <w:rPr>
          <w:rFonts w:ascii="Arial" w:hAnsi="Arial" w:cs="Arial"/>
          <w:b/>
          <w:bCs/>
          <w:sz w:val="32"/>
          <w:szCs w:val="32"/>
          <w:u w:val="single"/>
          <w:lang w:val="en-US"/>
        </w:rPr>
        <w:t>Thematic areas of Governance</w:t>
      </w:r>
    </w:p>
    <w:p w:rsidR="00507330" w:rsidRPr="00507330" w:rsidRDefault="009F2D49" w:rsidP="009F2D49">
      <w:pPr>
        <w:jc w:val="center"/>
        <w:rPr>
          <w:rFonts w:ascii="Arial" w:hAnsi="Arial" w:cs="Arial"/>
          <w:sz w:val="23"/>
          <w:szCs w:val="23"/>
          <w:lang w:val="en-US"/>
        </w:rPr>
      </w:pPr>
      <w:r w:rsidRPr="00507330">
        <w:rPr>
          <w:rFonts w:ascii="Arial" w:hAnsi="Arial" w:cs="Arial"/>
          <w:sz w:val="23"/>
          <w:szCs w:val="23"/>
          <w:lang w:val="en-US"/>
        </w:rPr>
        <w:t>(Please tick one or more areas of special interest</w:t>
      </w:r>
      <w:r w:rsidR="00FE2E29">
        <w:rPr>
          <w:rFonts w:ascii="Arial" w:hAnsi="Arial" w:cs="Arial"/>
          <w:sz w:val="23"/>
          <w:szCs w:val="23"/>
          <w:lang w:val="en-US"/>
        </w:rPr>
        <w:t>)</w:t>
      </w:r>
    </w:p>
    <w:tbl>
      <w:tblPr>
        <w:tblStyle w:val="TableGrid"/>
        <w:tblpPr w:leftFromText="180" w:rightFromText="180" w:vertAnchor="text" w:horzAnchor="margin" w:tblpXSpec="center" w:tblpY="436"/>
        <w:tblW w:w="11058" w:type="dxa"/>
        <w:tblLayout w:type="fixed"/>
        <w:tblLook w:val="04A0" w:firstRow="1" w:lastRow="0" w:firstColumn="1" w:lastColumn="0" w:noHBand="0" w:noVBand="1"/>
      </w:tblPr>
      <w:tblGrid>
        <w:gridCol w:w="5388"/>
        <w:gridCol w:w="5670"/>
      </w:tblGrid>
      <w:tr w:rsidR="00D50C96" w:rsidRPr="00D50C96" w:rsidTr="00860CC8">
        <w:trPr>
          <w:trHeight w:val="350"/>
        </w:trPr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544018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313C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>Accelerating agricultural growth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5494950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Information technology, E-Government and digitization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471116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Alternative Dispute Resolution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23231678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Judicial Reforms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09712991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Artificial Intelligence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0003096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Legislative Reforms and Rule of Law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6672829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Civil-military relations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8545683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Incentives for the Manufacturing Sector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352718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Civil Service Reforms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91637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Role and responsibilities of mass media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4278804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Climate Change and Environment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5671589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Safeguards for minorities 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1551821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Constitutional amendments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2035567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National Finance Commission Award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5676925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Corruption and Accountability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7304243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National security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0175769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Criminal justice system reforms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45879499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National Truth Commission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D50C96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58499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Cryptocurrency and blockchain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21164881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Police Reforms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7547882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Charter of the Economy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2395558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Population Growth and Family Planning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5905881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Demographic dividend and programmes for Youth  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3274346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Poverty alleviation and social protection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835109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Education Reforms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8665240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Privatization and State-owned Enterprises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6302112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Electoral Reforms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67147780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Private Investment and Ease of doing business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6810878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Empowerment of women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4562171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Promoting Small and Medium Enterprises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6278507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Energy Policy Reforms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7051816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Promotion of sports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5166786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Export-led growth and balance of payments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5853417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Problems of Backward Areas in the Provinces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7844896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Foreign Policy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20720315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Achievement of Sustainable Development Goals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2191760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Health Governance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-16900584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Taxation reforms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4378792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Housing and construction</w:t>
            </w:r>
          </w:p>
        </w:tc>
        <w:tc>
          <w:tcPr>
            <w:tcW w:w="5670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5762400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Terrorism and Counter-terrorism</w:t>
            </w:r>
          </w:p>
        </w:tc>
      </w:tr>
      <w:tr w:rsidR="00D50C96" w:rsidRPr="00D50C96" w:rsidTr="00D50C96">
        <w:tc>
          <w:tcPr>
            <w:tcW w:w="5388" w:type="dxa"/>
          </w:tcPr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ind w:left="36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="Arial"/>
                  <w:sz w:val="20"/>
                  <w:szCs w:val="20"/>
                </w:rPr>
                <w:id w:val="1950891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50C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D50C96">
              <w:rPr>
                <w:rFonts w:ascii="Arial" w:hAnsi="Arial" w:cs="Arial"/>
                <w:sz w:val="20"/>
                <w:szCs w:val="20"/>
              </w:rPr>
              <w:t xml:space="preserve"> Human rights and social justice</w:t>
            </w:r>
          </w:p>
        </w:tc>
        <w:tc>
          <w:tcPr>
            <w:tcW w:w="5670" w:type="dxa"/>
          </w:tcPr>
          <w:p w:rsidR="00D50C96" w:rsidRPr="00D50C96" w:rsidRDefault="00B76452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 w:line="480" w:lineRule="auto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Other (please </w:t>
            </w:r>
            <w:bookmarkStart w:id="0" w:name="_GoBack"/>
            <w:bookmarkEnd w:id="0"/>
            <w:r w:rsidR="00D50C96" w:rsidRPr="00D50C96">
              <w:rPr>
                <w:rFonts w:ascii="Arial" w:hAnsi="Arial" w:cs="Arial"/>
                <w:b/>
                <w:bCs/>
                <w:sz w:val="20"/>
                <w:szCs w:val="20"/>
              </w:rPr>
              <w:t>specify):________________</w:t>
            </w:r>
          </w:p>
          <w:p w:rsidR="00D50C96" w:rsidRPr="00D50C96" w:rsidRDefault="00D50C96" w:rsidP="00D50C96">
            <w:pPr>
              <w:widowControl w:val="0"/>
              <w:tabs>
                <w:tab w:val="left" w:pos="3119"/>
              </w:tabs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0C96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____________________________________</w:t>
            </w:r>
          </w:p>
        </w:tc>
      </w:tr>
    </w:tbl>
    <w:p w:rsidR="008910EF" w:rsidRPr="00326760" w:rsidRDefault="008910EF">
      <w:pPr>
        <w:rPr>
          <w:rFonts w:ascii="Arial" w:hAnsi="Arial" w:cs="Arial"/>
          <w:sz w:val="22"/>
          <w:szCs w:val="22"/>
          <w:lang w:val="en-US"/>
        </w:rPr>
      </w:pPr>
    </w:p>
    <w:p w:rsidR="00657E69" w:rsidRPr="00507330" w:rsidRDefault="00657E69" w:rsidP="005E1092">
      <w:pPr>
        <w:widowControl w:val="0"/>
        <w:tabs>
          <w:tab w:val="left" w:pos="3119"/>
        </w:tabs>
        <w:autoSpaceDE w:val="0"/>
        <w:autoSpaceDN w:val="0"/>
        <w:adjustRightInd w:val="0"/>
        <w:spacing w:after="240"/>
        <w:rPr>
          <w:rFonts w:ascii="Arial" w:hAnsi="Arial" w:cs="Arial"/>
          <w:b/>
          <w:bCs/>
          <w:sz w:val="23"/>
          <w:szCs w:val="23"/>
        </w:rPr>
      </w:pPr>
    </w:p>
    <w:sectPr w:rsidR="00657E69" w:rsidRPr="00507330" w:rsidSect="000D3D4A">
      <w:pgSz w:w="11906" w:h="16838"/>
      <w:pgMar w:top="48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63F9E"/>
    <w:multiLevelType w:val="hybridMultilevel"/>
    <w:tmpl w:val="39D898F8"/>
    <w:lvl w:ilvl="0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</w:abstractNum>
  <w:abstractNum w:abstractNumId="1">
    <w:nsid w:val="1CB44C88"/>
    <w:multiLevelType w:val="hybridMultilevel"/>
    <w:tmpl w:val="9E4EB1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24C19"/>
    <w:multiLevelType w:val="hybridMultilevel"/>
    <w:tmpl w:val="8F38E5C8"/>
    <w:lvl w:ilvl="0" w:tplc="C90EA40A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F6167"/>
    <w:multiLevelType w:val="hybridMultilevel"/>
    <w:tmpl w:val="CD9EB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69"/>
    <w:rsid w:val="000313CB"/>
    <w:rsid w:val="000D3D4A"/>
    <w:rsid w:val="000D6189"/>
    <w:rsid w:val="0011576F"/>
    <w:rsid w:val="001908B7"/>
    <w:rsid w:val="00212F05"/>
    <w:rsid w:val="0023202C"/>
    <w:rsid w:val="00274C45"/>
    <w:rsid w:val="002F200B"/>
    <w:rsid w:val="00326760"/>
    <w:rsid w:val="00371AE4"/>
    <w:rsid w:val="004231A2"/>
    <w:rsid w:val="004D55C0"/>
    <w:rsid w:val="004F1D79"/>
    <w:rsid w:val="00507330"/>
    <w:rsid w:val="00574A20"/>
    <w:rsid w:val="005E1092"/>
    <w:rsid w:val="00657E69"/>
    <w:rsid w:val="007C7513"/>
    <w:rsid w:val="007E6C13"/>
    <w:rsid w:val="00800ED6"/>
    <w:rsid w:val="00860CC8"/>
    <w:rsid w:val="008910EF"/>
    <w:rsid w:val="00895FFB"/>
    <w:rsid w:val="009315F8"/>
    <w:rsid w:val="009C5F45"/>
    <w:rsid w:val="009D665D"/>
    <w:rsid w:val="009F2D49"/>
    <w:rsid w:val="00A94C57"/>
    <w:rsid w:val="00AA208B"/>
    <w:rsid w:val="00AC4F65"/>
    <w:rsid w:val="00B76452"/>
    <w:rsid w:val="00C25C2E"/>
    <w:rsid w:val="00C7776B"/>
    <w:rsid w:val="00CA7249"/>
    <w:rsid w:val="00CC13FB"/>
    <w:rsid w:val="00CC60A8"/>
    <w:rsid w:val="00D50C96"/>
    <w:rsid w:val="00DF2C8D"/>
    <w:rsid w:val="00EE6998"/>
    <w:rsid w:val="00F1478C"/>
    <w:rsid w:val="00FC0EAA"/>
    <w:rsid w:val="00FE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D850C4-7C65-C94E-8F47-F0902182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aa-E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7E69"/>
    <w:pPr>
      <w:ind w:left="720"/>
      <w:contextualSpacing/>
    </w:pPr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E69"/>
    <w:rPr>
      <w:rFonts w:ascii="Lucida Grande" w:eastAsiaTheme="minorEastAsia" w:hAnsi="Lucida Grande" w:cs="Lucida Grande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E69"/>
    <w:rPr>
      <w:rFonts w:ascii="Lucida Grande" w:eastAsiaTheme="minorEastAsia" w:hAnsi="Lucida Grande" w:cs="Lucida Grande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891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zahidhamidkhan@outlook.com</dc:creator>
  <cp:keywords/>
  <dc:description/>
  <cp:lastModifiedBy>Waris Rafique</cp:lastModifiedBy>
  <cp:revision>20</cp:revision>
  <dcterms:created xsi:type="dcterms:W3CDTF">2025-10-21T17:07:00Z</dcterms:created>
  <dcterms:modified xsi:type="dcterms:W3CDTF">2026-02-04T04:30:00Z</dcterms:modified>
</cp:coreProperties>
</file>